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6FA5" w14:textId="70BF49EB" w:rsidR="00001F32" w:rsidRPr="00001F32" w:rsidRDefault="00001F32">
      <w:pPr>
        <w:rPr>
          <w:lang w:val="en-US"/>
        </w:rPr>
      </w:pPr>
      <w:r>
        <w:rPr>
          <w:lang w:val="en-US"/>
        </w:rPr>
        <w:t>Family matter</w:t>
      </w:r>
    </w:p>
    <w:sectPr w:rsidR="00001F32" w:rsidRPr="00001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32"/>
    <w:rsid w:val="0000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9ED9"/>
  <w15:chartTrackingRefBased/>
  <w15:docId w15:val="{FFB61D05-7C6F-49D0-A514-E545BE0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Engineer</dc:creator>
  <cp:keywords/>
  <dc:description/>
  <cp:lastModifiedBy>Sales Engineer</cp:lastModifiedBy>
  <cp:revision>1</cp:revision>
  <dcterms:created xsi:type="dcterms:W3CDTF">2021-04-19T01:39:00Z</dcterms:created>
  <dcterms:modified xsi:type="dcterms:W3CDTF">2021-04-19T01:39:00Z</dcterms:modified>
</cp:coreProperties>
</file>