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6AE1A34" w:rsidR="007A35E5" w:rsidRPr="00070A88" w:rsidRDefault="005B546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20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0952DB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6AA4540" w:rsidR="002F67ED" w:rsidRDefault="007B34A8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CFE6660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ECC65FB" w:rsidR="00A84D06" w:rsidRPr="00C73C13" w:rsidRDefault="005B5463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b/>
                <w:bCs/>
              </w:rPr>
              <w:t>FLUKE 1587</w:t>
            </w:r>
          </w:p>
        </w:tc>
        <w:tc>
          <w:tcPr>
            <w:tcW w:w="1867" w:type="dxa"/>
          </w:tcPr>
          <w:p w14:paraId="1E584726" w14:textId="68E1C549" w:rsidR="00A84D06" w:rsidRPr="00C73C13" w:rsidRDefault="005B5463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b/>
                <w:bCs/>
              </w:rPr>
              <w:t>INSULATION MULTIMETER 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1768A2D6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5B546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6689F5E" w:rsidR="00A84D06" w:rsidRPr="00603BF0" w:rsidRDefault="00A84D06" w:rsidP="00814051">
            <w:r>
              <w:lastRenderedPageBreak/>
              <w:t xml:space="preserve">SPECIAL INSTRUCTION : </w:t>
            </w:r>
            <w:r w:rsidR="007B34A8">
              <w:t>ITEMS REQU</w:t>
            </w:r>
            <w:r w:rsidR="005B5463">
              <w:t>IRED FOR BATTERY WORKSHOP PGUKK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5B5C" w14:textId="77777777" w:rsidR="0026256E" w:rsidRDefault="0026256E" w:rsidP="00C722ED">
      <w:pPr>
        <w:spacing w:after="0" w:line="240" w:lineRule="auto"/>
      </w:pPr>
      <w:r>
        <w:separator/>
      </w:r>
    </w:p>
  </w:endnote>
  <w:endnote w:type="continuationSeparator" w:id="0">
    <w:p w14:paraId="586596BC" w14:textId="77777777" w:rsidR="0026256E" w:rsidRDefault="0026256E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628C" w14:textId="77777777" w:rsidR="0026256E" w:rsidRDefault="0026256E" w:rsidP="00C722ED">
      <w:pPr>
        <w:spacing w:after="0" w:line="240" w:lineRule="auto"/>
      </w:pPr>
      <w:r>
        <w:separator/>
      </w:r>
    </w:p>
  </w:footnote>
  <w:footnote w:type="continuationSeparator" w:id="0">
    <w:p w14:paraId="718C5A62" w14:textId="77777777" w:rsidR="0026256E" w:rsidRDefault="0026256E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600303"/>
    <w:rsid w:val="006024E8"/>
    <w:rsid w:val="00603BF0"/>
    <w:rsid w:val="00604485"/>
    <w:rsid w:val="0061180C"/>
    <w:rsid w:val="00615E41"/>
    <w:rsid w:val="00630BC5"/>
    <w:rsid w:val="00634E14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81</cp:revision>
  <cp:lastPrinted>2021-02-24T03:16:00Z</cp:lastPrinted>
  <dcterms:created xsi:type="dcterms:W3CDTF">2022-03-14T01:07:00Z</dcterms:created>
  <dcterms:modified xsi:type="dcterms:W3CDTF">2022-09-20T00:56:00Z</dcterms:modified>
</cp:coreProperties>
</file>