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65DB" w14:textId="477F2A24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QUOTE BY KIMBERLY CLARK (OEM)</w:t>
      </w:r>
    </w:p>
    <w:p w14:paraId="79EF53F9" w14:textId="77777777" w:rsidR="00495620" w:rsidRDefault="00495620" w:rsidP="00495620">
      <w:pPr>
        <w:rPr>
          <w:rFonts w:ascii="Arial" w:hAnsi="Arial" w:cs="Arial"/>
        </w:rPr>
      </w:pPr>
    </w:p>
    <w:p w14:paraId="4B1B2725" w14:textId="77777777" w:rsidR="00495620" w:rsidRDefault="00495620" w:rsidP="00495620">
      <w:pPr>
        <w:rPr>
          <w:rFonts w:ascii="Arial" w:hAnsi="Arial" w:cs="Arial"/>
        </w:rPr>
      </w:pPr>
    </w:p>
    <w:p w14:paraId="47150085" w14:textId="77777777" w:rsidR="00495620" w:rsidRDefault="00495620" w:rsidP="00495620">
      <w:pPr>
        <w:rPr>
          <w:rFonts w:ascii="Arial" w:hAnsi="Arial" w:cs="Arial"/>
        </w:rPr>
      </w:pPr>
    </w:p>
    <w:p w14:paraId="1E93B959" w14:textId="6BB9844A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1. Kimberly Clark Dry Tissues for Heavy Duty Wiping use, Roll of 750.</w:t>
      </w:r>
    </w:p>
    <w:p w14:paraId="243A3F7C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 P/No: 7426</w:t>
      </w:r>
    </w:p>
    <w:p w14:paraId="69A23BB4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 Rs Stock No: 167-178</w:t>
      </w:r>
    </w:p>
    <w:p w14:paraId="0FD9696C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 Price: RM 370.68 / per Roll</w:t>
      </w:r>
    </w:p>
    <w:p w14:paraId="22ADFF78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    Qty </w:t>
      </w:r>
      <w:proofErr w:type="gramStart"/>
      <w:r>
        <w:rPr>
          <w:rFonts w:ascii="Arial" w:hAnsi="Arial" w:cs="Arial"/>
        </w:rPr>
        <w:t>Demand :</w:t>
      </w:r>
      <w:proofErr w:type="gramEnd"/>
      <w:r>
        <w:rPr>
          <w:rFonts w:ascii="Arial" w:hAnsi="Arial" w:cs="Arial"/>
        </w:rPr>
        <w:t xml:space="preserve"> 03 Rolls</w:t>
      </w:r>
    </w:p>
    <w:p w14:paraId="082E7105" w14:textId="77777777" w:rsidR="00495620" w:rsidRDefault="00495620" w:rsidP="00495620">
      <w:pPr>
        <w:rPr>
          <w:rFonts w:ascii="Arial" w:hAnsi="Arial" w:cs="Arial"/>
        </w:rPr>
      </w:pPr>
    </w:p>
    <w:p w14:paraId="78B278CC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Kimberly Clark Steel Blue Floor Standing </w:t>
      </w:r>
      <w:proofErr w:type="gramStart"/>
      <w:r>
        <w:rPr>
          <w:rFonts w:ascii="Arial" w:hAnsi="Arial" w:cs="Arial"/>
        </w:rPr>
        <w:t>paper</w:t>
      </w:r>
      <w:proofErr w:type="gramEnd"/>
      <w:r>
        <w:rPr>
          <w:rFonts w:ascii="Arial" w:hAnsi="Arial" w:cs="Arial"/>
        </w:rPr>
        <w:t xml:space="preserve"> Towel Dispenser.</w:t>
      </w:r>
    </w:p>
    <w:p w14:paraId="71D11BD9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P/No: 6154</w:t>
      </w:r>
    </w:p>
    <w:p w14:paraId="7E2649D7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Rs Stock No: 181-6570</w:t>
      </w:r>
    </w:p>
    <w:p w14:paraId="1DEBC09B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>    Price: RM 332.23/ per unit</w:t>
      </w:r>
    </w:p>
    <w:p w14:paraId="7848CBC1" w14:textId="77777777" w:rsidR="00495620" w:rsidRDefault="00495620" w:rsidP="00495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   Qty </w:t>
      </w:r>
      <w:proofErr w:type="gramStart"/>
      <w:r>
        <w:rPr>
          <w:rFonts w:ascii="Arial" w:hAnsi="Arial" w:cs="Arial"/>
        </w:rPr>
        <w:t>Demand :</w:t>
      </w:r>
      <w:proofErr w:type="gramEnd"/>
      <w:r>
        <w:rPr>
          <w:rFonts w:ascii="Arial" w:hAnsi="Arial" w:cs="Arial"/>
        </w:rPr>
        <w:t xml:space="preserve"> 03 unit.</w:t>
      </w:r>
    </w:p>
    <w:p w14:paraId="474BB960" w14:textId="77777777" w:rsidR="00495620" w:rsidRDefault="00495620" w:rsidP="00495620"/>
    <w:p w14:paraId="3F13662D" w14:textId="77777777" w:rsidR="00495620" w:rsidRDefault="00495620"/>
    <w:sectPr w:rsidR="0049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20"/>
    <w:rsid w:val="004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B931"/>
  <w15:chartTrackingRefBased/>
  <w15:docId w15:val="{02F5FED2-A9C4-499B-AC18-4024003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20"/>
    <w:pPr>
      <w:spacing w:after="0" w:line="240" w:lineRule="auto"/>
    </w:pPr>
    <w:rPr>
      <w:rFonts w:ascii="Calibri" w:hAnsi="Calibri" w:cs="Calibri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2021-11-11T08:28:00Z</dcterms:created>
  <dcterms:modified xsi:type="dcterms:W3CDTF">2021-11-11T08:29:00Z</dcterms:modified>
</cp:coreProperties>
</file>